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48D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48D">
        <w:rPr>
          <w:rFonts w:ascii="Times New Roman" w:eastAsia="Times New Roman" w:hAnsi="Times New Roman" w:cs="Times New Roman"/>
          <w:sz w:val="28"/>
          <w:szCs w:val="28"/>
        </w:rPr>
        <w:t>«Кабанская средняя общеобразовательная школа»</w:t>
      </w: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75"/>
        <w:gridCol w:w="4897"/>
      </w:tblGrid>
      <w:tr w:rsidR="0030548D" w:rsidRPr="0030548D" w:rsidTr="000113B8">
        <w:tc>
          <w:tcPr>
            <w:tcW w:w="5080" w:type="dxa"/>
          </w:tcPr>
          <w:p w:rsidR="0030548D" w:rsidRPr="0030548D" w:rsidRDefault="0030548D" w:rsidP="0030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0548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Принято на педагогическом совете</w:t>
            </w:r>
          </w:p>
          <w:p w:rsidR="0030548D" w:rsidRPr="0030548D" w:rsidRDefault="0030548D" w:rsidP="00305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0548D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протокол №</w:t>
            </w:r>
            <w:r w:rsidRPr="0030548D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1</w:t>
            </w:r>
          </w:p>
          <w:p w:rsidR="0030548D" w:rsidRPr="0030548D" w:rsidRDefault="0030548D" w:rsidP="00231A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0548D">
              <w:rPr>
                <w:rFonts w:ascii="Times New Roman" w:eastAsia="Times New Roman" w:hAnsi="Times New Roman" w:cs="Times New Roman"/>
                <w:sz w:val="28"/>
              </w:rPr>
              <w:t>от</w:t>
            </w:r>
            <w:proofErr w:type="spellEnd"/>
            <w:r w:rsidRPr="0030548D">
              <w:rPr>
                <w:rFonts w:ascii="Times New Roman" w:eastAsia="Times New Roman" w:hAnsi="Times New Roman" w:cs="Times New Roman"/>
                <w:sz w:val="28"/>
              </w:rPr>
              <w:t xml:space="preserve"> «</w:t>
            </w:r>
            <w:r w:rsidRPr="0030548D">
              <w:rPr>
                <w:rFonts w:ascii="Times New Roman" w:eastAsia="Times New Roman" w:hAnsi="Times New Roman" w:cs="Times New Roman"/>
                <w:sz w:val="28"/>
                <w:u w:val="single"/>
              </w:rPr>
              <w:t>28</w:t>
            </w:r>
            <w:r w:rsidRPr="0030548D"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  <w:proofErr w:type="spellStart"/>
            <w:r w:rsidRPr="0030548D">
              <w:rPr>
                <w:rFonts w:ascii="Times New Roman" w:eastAsia="Times New Roman" w:hAnsi="Times New Roman" w:cs="Times New Roman"/>
                <w:sz w:val="28"/>
                <w:u w:val="single"/>
              </w:rPr>
              <w:t>августа</w:t>
            </w:r>
            <w:proofErr w:type="spellEnd"/>
            <w:r w:rsidRPr="0030548D">
              <w:rPr>
                <w:rFonts w:ascii="Times New Roman" w:eastAsia="Times New Roman" w:hAnsi="Times New Roman" w:cs="Times New Roman"/>
                <w:sz w:val="28"/>
                <w:u w:val="single"/>
              </w:rPr>
              <w:t xml:space="preserve"> </w:t>
            </w:r>
            <w:r w:rsidRPr="0030548D">
              <w:rPr>
                <w:rFonts w:ascii="Times New Roman" w:eastAsia="Times New Roman" w:hAnsi="Times New Roman" w:cs="Times New Roman"/>
                <w:sz w:val="28"/>
              </w:rPr>
              <w:t>20</w:t>
            </w:r>
            <w:r w:rsidRPr="0030548D">
              <w:rPr>
                <w:rFonts w:ascii="Times New Roman" w:eastAsia="Times New Roman" w:hAnsi="Times New Roman" w:cs="Times New Roman"/>
                <w:sz w:val="28"/>
                <w:u w:val="single"/>
              </w:rPr>
              <w:t>2</w:t>
            </w:r>
            <w:r w:rsidR="00231A7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4</w:t>
            </w:r>
            <w:r w:rsidRPr="0030548D"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5080" w:type="dxa"/>
          </w:tcPr>
          <w:p w:rsidR="0030548D" w:rsidRPr="0030548D" w:rsidRDefault="0030548D" w:rsidP="00305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30548D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«Утверждаю»</w:t>
            </w:r>
          </w:p>
          <w:p w:rsidR="0030548D" w:rsidRPr="0030548D" w:rsidRDefault="0030548D" w:rsidP="00305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0548D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83535C9" wp14:editId="0C5D537D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99060</wp:posOffset>
                  </wp:positionV>
                  <wp:extent cx="2247900" cy="1590675"/>
                  <wp:effectExtent l="0" t="0" r="0" b="9525"/>
                  <wp:wrapNone/>
                  <wp:docPr id="2" name="Рисунок 2" descr="C:\Users\пк\Desktop\печати\doc00236820231101121038_page-0001 (1)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к\Desktop\печати\doc00236820231101121038_page-0001 (1)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548D" w:rsidRPr="0030548D" w:rsidRDefault="0030548D" w:rsidP="00305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0548D">
              <w:rPr>
                <w:rFonts w:ascii="Times New Roman" w:eastAsia="Times New Roman" w:hAnsi="Times New Roman" w:cs="Times New Roman"/>
                <w:sz w:val="28"/>
                <w:lang w:val="ru-RU"/>
              </w:rPr>
              <w:t>Директор МАОУ «Кабанская СОШ»</w:t>
            </w:r>
          </w:p>
          <w:p w:rsidR="0030548D" w:rsidRPr="0030548D" w:rsidRDefault="0030548D" w:rsidP="00305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0548D">
              <w:rPr>
                <w:rFonts w:ascii="Times New Roman" w:eastAsia="Times New Roman" w:hAnsi="Times New Roman" w:cs="Times New Roman"/>
                <w:sz w:val="28"/>
                <w:lang w:val="ru-RU"/>
              </w:rPr>
              <w:t>____________В.И. Вяткина</w:t>
            </w:r>
          </w:p>
          <w:p w:rsidR="0030548D" w:rsidRPr="0030548D" w:rsidRDefault="0030548D" w:rsidP="00305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30548D">
              <w:rPr>
                <w:rFonts w:ascii="Times New Roman" w:eastAsia="Times New Roman" w:hAnsi="Times New Roman" w:cs="Times New Roman"/>
                <w:sz w:val="28"/>
                <w:lang w:val="ru-RU"/>
              </w:rPr>
              <w:t>от «</w:t>
            </w:r>
            <w:r w:rsidRPr="0030548D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28</w:t>
            </w:r>
            <w:r w:rsidRPr="0030548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» </w:t>
            </w:r>
            <w:r w:rsidRPr="0030548D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 xml:space="preserve">августа </w:t>
            </w:r>
            <w:r w:rsidRPr="0030548D">
              <w:rPr>
                <w:rFonts w:ascii="Times New Roman" w:eastAsia="Times New Roman" w:hAnsi="Times New Roman" w:cs="Times New Roman"/>
                <w:sz w:val="28"/>
                <w:lang w:val="ru-RU"/>
              </w:rPr>
              <w:t>20</w:t>
            </w:r>
            <w:r w:rsidRPr="0030548D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2</w:t>
            </w:r>
            <w:r w:rsidR="00231A76">
              <w:rPr>
                <w:rFonts w:ascii="Times New Roman" w:eastAsia="Times New Roman" w:hAnsi="Times New Roman" w:cs="Times New Roman"/>
                <w:sz w:val="28"/>
                <w:u w:val="single"/>
                <w:lang w:val="ru-RU"/>
              </w:rPr>
              <w:t>4</w:t>
            </w:r>
            <w:r w:rsidRPr="0030548D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г.</w:t>
            </w:r>
          </w:p>
          <w:p w:rsidR="0030548D" w:rsidRPr="0030548D" w:rsidRDefault="0030548D" w:rsidP="00305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</w:tbl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48D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48D">
        <w:rPr>
          <w:rFonts w:ascii="Times New Roman" w:eastAsia="Times New Roman" w:hAnsi="Times New Roman" w:cs="Times New Roman"/>
          <w:sz w:val="28"/>
          <w:szCs w:val="28"/>
        </w:rPr>
        <w:t>По предмету ИЗО</w:t>
      </w: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48D">
        <w:rPr>
          <w:rFonts w:ascii="Times New Roman" w:eastAsia="Times New Roman" w:hAnsi="Times New Roman" w:cs="Times New Roman"/>
          <w:sz w:val="28"/>
          <w:szCs w:val="28"/>
        </w:rPr>
        <w:t xml:space="preserve">(для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30548D">
        <w:rPr>
          <w:rFonts w:ascii="Times New Roman" w:eastAsia="Times New Roman" w:hAnsi="Times New Roman" w:cs="Times New Roman"/>
          <w:sz w:val="28"/>
          <w:szCs w:val="28"/>
        </w:rPr>
        <w:t xml:space="preserve"> классов)</w:t>
      </w: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48D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231A7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0548D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31A7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30548D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548D">
        <w:rPr>
          <w:rFonts w:ascii="Times New Roman" w:eastAsia="Times New Roman" w:hAnsi="Times New Roman" w:cs="Times New Roman"/>
          <w:sz w:val="28"/>
          <w:szCs w:val="28"/>
        </w:rPr>
        <w:t xml:space="preserve">Составлена: </w:t>
      </w:r>
      <w:proofErr w:type="spellStart"/>
      <w:r w:rsidRPr="0030548D">
        <w:rPr>
          <w:rFonts w:ascii="Times New Roman" w:eastAsia="Times New Roman" w:hAnsi="Times New Roman" w:cs="Times New Roman"/>
          <w:sz w:val="28"/>
          <w:szCs w:val="28"/>
        </w:rPr>
        <w:t>Графеевой</w:t>
      </w:r>
      <w:proofErr w:type="spellEnd"/>
      <w:r w:rsidRPr="0030548D">
        <w:rPr>
          <w:rFonts w:ascii="Times New Roman" w:eastAsia="Times New Roman" w:hAnsi="Times New Roman" w:cs="Times New Roman"/>
          <w:sz w:val="28"/>
          <w:szCs w:val="28"/>
        </w:rPr>
        <w:t xml:space="preserve"> Н.И., </w:t>
      </w: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548D">
        <w:rPr>
          <w:rFonts w:ascii="Times New Roman" w:eastAsia="Times New Roman" w:hAnsi="Times New Roman" w:cs="Times New Roman"/>
          <w:sz w:val="28"/>
          <w:szCs w:val="28"/>
        </w:rPr>
        <w:t>учителем черчения и ИЗО.</w:t>
      </w: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548D">
        <w:rPr>
          <w:rFonts w:ascii="Times New Roman" w:eastAsia="Times New Roman" w:hAnsi="Times New Roman" w:cs="Times New Roman"/>
          <w:sz w:val="28"/>
          <w:szCs w:val="28"/>
        </w:rPr>
        <w:t>Количество часов: 34 часа</w:t>
      </w: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0548D">
        <w:rPr>
          <w:rFonts w:ascii="Times New Roman" w:eastAsia="Times New Roman" w:hAnsi="Times New Roman" w:cs="Times New Roman"/>
          <w:sz w:val="28"/>
          <w:szCs w:val="28"/>
        </w:rPr>
        <w:t>(1 час в неделю)</w:t>
      </w: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548D" w:rsidRPr="0030548D" w:rsidRDefault="0030548D" w:rsidP="003054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48D">
        <w:rPr>
          <w:rFonts w:ascii="Times New Roman" w:eastAsia="Times New Roman" w:hAnsi="Times New Roman" w:cs="Times New Roman"/>
          <w:sz w:val="28"/>
          <w:szCs w:val="28"/>
        </w:rPr>
        <w:t>Кабанск</w:t>
      </w:r>
    </w:p>
    <w:p w:rsidR="0030548D" w:rsidRPr="0030548D" w:rsidRDefault="0030548D" w:rsidP="0030548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548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F4625">
        <w:rPr>
          <w:rFonts w:ascii="Times New Roman" w:eastAsia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30548D" w:rsidRPr="0030548D" w:rsidRDefault="0030548D" w:rsidP="0030548D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по изобразительному искусству ориентирована на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психовозрастные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особенности развития обучающихся.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Целью изучения изобразительного искусства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Задачами изобразительного искусства являются: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у обучающихся навыков эстетического видения и преобразования мира;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 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формирование пространственного мышления и аналитических визуальных способностей;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наблюдательности, ассоциативного мышления и творческого воображения;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развитие потребности в общении с произведениями изобразительного искусства, формирование активного отношения к традициям 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художественной культуры как смысловой, эстетической и личностно значимой ценности.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Общее число часов, рекомендованных для изучения изобразительного </w:t>
      </w:r>
      <w:proofErr w:type="gram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искусства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классе – 34 часа (1 час в неделю).  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программы по изобразительному искусству на уровне основного общего образования структурировано по   модулю</w:t>
      </w:r>
      <w:proofErr w:type="gram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«</w:t>
      </w:r>
      <w:proofErr w:type="gramEnd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Декоративно-прикладное и народное искусство»</w:t>
      </w:r>
    </w:p>
    <w:p w:rsidR="0030548D" w:rsidRPr="00FF0E52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Данный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модуля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30548D" w:rsidRPr="00FF0E52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E52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СОДЕРЖАНИЕ ОБУЧЕНИЯ</w:t>
      </w:r>
    </w:p>
    <w:p w:rsidR="0030548D" w:rsidRPr="00FF0E52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E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«Живопись, графика, скульптура».</w:t>
      </w:r>
    </w:p>
    <w:p w:rsidR="0030548D" w:rsidRPr="00FF0E52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Общие сведения о видах искусства.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Пространственные и временные виды искусства.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Изобразительные, конструктивные и декоративные виды пространственных искусств, их место и назначение в жизни людей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виды живописи, графики и скульптуры. Художник и зритель: зрительские умения, знания и творчество зрителя.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Язык изобразительного искусства и его выразительные средства.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Живописные, графические и скульптурные художественные материалы, их особые свойства.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Рисунок – основа изобразительного искусства и мастерства художника.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Виды рисунка: зарисовка, набросок, учебный рисунок и творческий рисунок.</w:t>
      </w:r>
    </w:p>
    <w:p w:rsidR="0030548D" w:rsidRPr="00FF0E52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Навыки размещения рисунка в листе, выбор формата.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Начальные умения рисунка с натуры. Зарисовки простых предметов.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Линейные графические рисунки и наброски. Тон и тональные отношения: тёмное – светлое.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Ритм и ритмическая организация плоскости листа.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Основы </w:t>
      </w:r>
      <w:proofErr w:type="spellStart"/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цветоведения</w:t>
      </w:r>
      <w:proofErr w:type="spellEnd"/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Цвет как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выразительное средство в изобразительном искусстве: холодный и тёплый цвет, понятие цветовых отношений; колорит в живописи.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Жанры изобразительного искусства.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Предмет изображения, сюжет и содержание произведения изобразительного искусства.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Натюрморт.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Основы графической грамоты: правила объёмного изображения предметов на плоскости.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Изображение окружности в перспективе.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Рисование геометрических тел на основе правил линейной перспективы.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Сложная пространственная форма и выявление её конструкции.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Рисунок сложной формы предмета как соотношение простых геометрических фигур.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Линейный рисунок конструкции из нескольких геометрических тел.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Рисунок натюрморта графическими материалами с натуры или по представлению.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Портрет.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Великие портретисты в европейском искусстве.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Особенности развития портретного жанра в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отечественном искусстве. Великие портретисты в русской живописи.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Парадный и камерный портрет в живописи.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развития жанра портрета в искусстве ХХ в. – отечественном и европейском.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Построение головы человека, основные пропорции лица, соотношение лицевой и черепной частей головы.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Роль освещения головы при создании портретного образа.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Свет и тень в изображении головы человека.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Портрет в скульптуре.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Выражение характера человека, его социального положения и образа эпохи в скульптурном портрете.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Значение свойств художественных материалов в создании скульптурного портрета.</w:t>
      </w:r>
    </w:p>
    <w:p w:rsidR="0030548D" w:rsidRPr="00FF0E52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Опыт работы над созданием живописного портрета.</w:t>
      </w:r>
    </w:p>
    <w:p w:rsidR="0030548D" w:rsidRPr="00FF0E52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Пейзаж.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изображения пространства в эпоху Древнего мира, в средневековом искусстве и в эпоху Возрождения.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Правила построения линейной перспективы в изображении пространства.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Правила воздушной перспективы, построения переднего, среднего и дальнего планов при изображении пейзажа.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30548D" w:rsidRPr="00FF0E52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XIX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Становление образа родной природы в произведениях </w:t>
      </w:r>
      <w:proofErr w:type="spellStart"/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А.Венецианова</w:t>
      </w:r>
      <w:proofErr w:type="spellEnd"/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его учеников: </w:t>
      </w:r>
      <w:proofErr w:type="spellStart"/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А.Саврасова</w:t>
      </w:r>
      <w:proofErr w:type="spellEnd"/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И.Шишкина</w:t>
      </w:r>
      <w:proofErr w:type="spellEnd"/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Пейзажная живопись </w:t>
      </w:r>
      <w:proofErr w:type="spellStart"/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И.Левитана</w:t>
      </w:r>
      <w:proofErr w:type="spellEnd"/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её значение для русской культуры. Значение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художественного образа отечественного пейзажа в развитии чувства Родины.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Творческий опыт в создании композиционного живописного пейзажа своей Родины.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Графические зарисовки и графическая композиция на темы окружающей природы.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Городской пейзаж в творчестве мастеров искусства. Многообразие в понимании образа города.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30548D" w:rsidRPr="00FF0E52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Бытовой жанр в изобразительном искусстве.</w:t>
      </w:r>
    </w:p>
    <w:p w:rsidR="0030548D" w:rsidRPr="00FF0E52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30548D" w:rsidRPr="00FF0E52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Исторический жанр в изобразительном искусстве.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Историческая тема в искусстве как изображение наиболее значительных событий в жизни общества.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Историческая картина в русском искусстве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XIX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 и её особое место в развитии отечественной культуры.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30548D" w:rsidRPr="00FF0E52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Разработка эскизов композиции на историческую тему с опорой на собранный материал по задуманному сюжету.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Библейские темы в изобразительном искусстве.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30548D" w:rsidRPr="00FF0E52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30548D" w:rsidRPr="00FF0E52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Пьета</w:t>
      </w:r>
      <w:proofErr w:type="spellEnd"/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Микеланджело и других. Библейские темы в отечественных картинах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XIX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 (А. Иванов. «Явление Христа народу», И. Крамской. «Христос в пустыне», Н. </w:t>
      </w:r>
      <w:proofErr w:type="spellStart"/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Ге</w:t>
      </w:r>
      <w:proofErr w:type="spellEnd"/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Великие русские иконописцы: духовный свет икон Андрея Рублёва, Феофана Грека, Дионисия.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Работа над эскизом сюжетной композиции.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0E52">
        <w:rPr>
          <w:rFonts w:ascii="Times New Roman" w:eastAsia="Calibri" w:hAnsi="Times New Roman" w:cs="Times New Roman"/>
          <w:color w:val="000000"/>
          <w:sz w:val="28"/>
          <w:szCs w:val="28"/>
        </w:rPr>
        <w:t>Роль и значение изобразительного искусства в жизни людей: образ мира в изобразительном искусстве.</w:t>
      </w:r>
    </w:p>
    <w:p w:rsidR="0030548D" w:rsidRPr="00737A50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7A50">
        <w:rPr>
          <w:rFonts w:ascii="Times New Roman" w:eastAsia="Calibri" w:hAnsi="Times New Roman" w:cs="Times New Roman"/>
          <w:color w:val="000000"/>
          <w:sz w:val="28"/>
          <w:szCs w:val="28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ЛИЧНОСТНЫЕ РЕЗУЛЬТАТЫ 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  <w:r w:rsidRPr="00A42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  <w:r w:rsidRPr="00A42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призвана обеспечить достижение обучающимися личностных результатов, 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1)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Патриотическое воспитание.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Гражданское воспитание.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Духовно-нравственное воспитание.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Эстетическое воспитание.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Эстетическое (от греч.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aisthetikos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ценностных ориентаций</w:t>
      </w:r>
      <w:proofErr w:type="gramEnd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самореализующейся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ответственной личности, способной к 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5)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Ценности познавательной деятельности.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6)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Экологическое воспитание.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Трудовое воспитание.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8)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Воспитывающая предметно-эстетическая среда.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МЕТАПРЕДМЕТНЫЕ РЕЗУЛЬТАТЫ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Овладение универсальными познавательными действиями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30548D" w:rsidRPr="00A42803" w:rsidRDefault="0030548D" w:rsidP="0030548D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сравнивать предметные и пространственные объекты по заданным основаниям;</w:t>
      </w:r>
    </w:p>
    <w:p w:rsidR="0030548D" w:rsidRPr="00A42803" w:rsidRDefault="0030548D" w:rsidP="0030548D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характеризовать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форму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предмета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конструкции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;</w:t>
      </w:r>
    </w:p>
    <w:p w:rsidR="0030548D" w:rsidRPr="00A42803" w:rsidRDefault="0030548D" w:rsidP="0030548D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выявлять положение предметной формы в пространстве;</w:t>
      </w:r>
    </w:p>
    <w:p w:rsidR="0030548D" w:rsidRPr="00A42803" w:rsidRDefault="0030548D" w:rsidP="0030548D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обобщать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форму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составной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конструкции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;</w:t>
      </w:r>
    </w:p>
    <w:p w:rsidR="0030548D" w:rsidRPr="00A42803" w:rsidRDefault="0030548D" w:rsidP="0030548D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анализировать структуру предмета, конструкции, пространства, зрительного образа;</w:t>
      </w:r>
    </w:p>
    <w:p w:rsidR="0030548D" w:rsidRPr="00A42803" w:rsidRDefault="0030548D" w:rsidP="0030548D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структурировать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предметно-пространственные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явления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;</w:t>
      </w:r>
    </w:p>
    <w:p w:rsidR="0030548D" w:rsidRPr="00A42803" w:rsidRDefault="0030548D" w:rsidP="0030548D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сопоставлять пропорциональное соотношение частей внутри целого и предметов между собой;</w:t>
      </w:r>
    </w:p>
    <w:p w:rsidR="0030548D" w:rsidRPr="00A42803" w:rsidRDefault="0030548D" w:rsidP="0030548D">
      <w:pPr>
        <w:numPr>
          <w:ilvl w:val="0"/>
          <w:numId w:val="1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абстрагировать образ реальности в построении плоской или пространственной композиции.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30548D" w:rsidRPr="00A42803" w:rsidRDefault="0030548D" w:rsidP="0030548D">
      <w:pPr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выявлять и характеризовать существенные признаки явлений художественной культуры;</w:t>
      </w:r>
    </w:p>
    <w:p w:rsidR="0030548D" w:rsidRPr="00A42803" w:rsidRDefault="0030548D" w:rsidP="0030548D">
      <w:pPr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30548D" w:rsidRPr="00A42803" w:rsidRDefault="0030548D" w:rsidP="0030548D">
      <w:pPr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классифицировать произведения искусства по видам и, соответственно, по назначению в жизни людей;</w:t>
      </w:r>
    </w:p>
    <w:p w:rsidR="0030548D" w:rsidRPr="00A42803" w:rsidRDefault="0030548D" w:rsidP="0030548D">
      <w:pPr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ставить и использовать вопросы как исследовательский инструмент познания;</w:t>
      </w:r>
    </w:p>
    <w:p w:rsidR="0030548D" w:rsidRPr="00A42803" w:rsidRDefault="0030548D" w:rsidP="0030548D">
      <w:pPr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30548D" w:rsidRPr="00A42803" w:rsidRDefault="0030548D" w:rsidP="0030548D">
      <w:pPr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30548D" w:rsidRPr="00A42803" w:rsidRDefault="0030548D" w:rsidP="0030548D">
      <w:pPr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30548D" w:rsidRPr="00A42803" w:rsidRDefault="0030548D" w:rsidP="0030548D">
      <w:pPr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использовать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электронные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образовательные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ресурсы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;</w:t>
      </w:r>
    </w:p>
    <w:p w:rsidR="0030548D" w:rsidRPr="00A42803" w:rsidRDefault="0030548D" w:rsidP="0030548D">
      <w:pPr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уметь работать с электронными учебными пособиями и учебниками;</w:t>
      </w:r>
    </w:p>
    <w:p w:rsidR="0030548D" w:rsidRPr="00A42803" w:rsidRDefault="0030548D" w:rsidP="0030548D">
      <w:pPr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30548D" w:rsidRPr="00A42803" w:rsidRDefault="0030548D" w:rsidP="0030548D">
      <w:pPr>
        <w:numPr>
          <w:ilvl w:val="0"/>
          <w:numId w:val="3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Овладение универсальными коммуникативными действиями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48D" w:rsidRPr="00A42803" w:rsidRDefault="0030548D" w:rsidP="0030548D">
      <w:pPr>
        <w:numPr>
          <w:ilvl w:val="0"/>
          <w:numId w:val="4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0548D" w:rsidRPr="00A42803" w:rsidRDefault="0030548D" w:rsidP="0030548D">
      <w:pPr>
        <w:numPr>
          <w:ilvl w:val="0"/>
          <w:numId w:val="4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эмпатии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опираясь на восприятие окружающих;</w:t>
      </w:r>
    </w:p>
    <w:p w:rsidR="0030548D" w:rsidRPr="00A42803" w:rsidRDefault="0030548D" w:rsidP="0030548D">
      <w:pPr>
        <w:numPr>
          <w:ilvl w:val="0"/>
          <w:numId w:val="4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30548D" w:rsidRPr="00A42803" w:rsidRDefault="0030548D" w:rsidP="0030548D">
      <w:pPr>
        <w:numPr>
          <w:ilvl w:val="0"/>
          <w:numId w:val="4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30548D" w:rsidRPr="00A42803" w:rsidRDefault="0030548D" w:rsidP="0030548D">
      <w:pPr>
        <w:numPr>
          <w:ilvl w:val="0"/>
          <w:numId w:val="4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Овладение универсальными регулятивными действиями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30548D" w:rsidRPr="00A42803" w:rsidRDefault="0030548D" w:rsidP="0030548D">
      <w:pPr>
        <w:numPr>
          <w:ilvl w:val="0"/>
          <w:numId w:val="5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30548D" w:rsidRPr="00A42803" w:rsidRDefault="0030548D" w:rsidP="0030548D">
      <w:pPr>
        <w:numPr>
          <w:ilvl w:val="0"/>
          <w:numId w:val="5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30548D" w:rsidRPr="00A42803" w:rsidRDefault="0030548D" w:rsidP="0030548D">
      <w:pPr>
        <w:numPr>
          <w:ilvl w:val="0"/>
          <w:numId w:val="5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У обучающегося будут сформированы следующие умения самоконтроля как часть универсальных регулятивных учебных действий:</w:t>
      </w:r>
    </w:p>
    <w:p w:rsidR="0030548D" w:rsidRPr="00A42803" w:rsidRDefault="0030548D" w:rsidP="0030548D">
      <w:pPr>
        <w:numPr>
          <w:ilvl w:val="0"/>
          <w:numId w:val="6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30548D" w:rsidRPr="00A42803" w:rsidRDefault="0030548D" w:rsidP="0030548D">
      <w:pPr>
        <w:numPr>
          <w:ilvl w:val="0"/>
          <w:numId w:val="6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владеть основами самоконтроля, рефлексии, самооценки на основе соответствующих целям критериев.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У обучающегося будут сформированы следующие умения эмоционального интеллекта     как часть универсальных регулятивных учебных действий:</w:t>
      </w:r>
    </w:p>
    <w:p w:rsidR="0030548D" w:rsidRPr="00A42803" w:rsidRDefault="0030548D" w:rsidP="0030548D">
      <w:pPr>
        <w:numPr>
          <w:ilvl w:val="0"/>
          <w:numId w:val="7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способность управлять собственными эмоциями, стремиться к пониманию эмоций других;</w:t>
      </w:r>
    </w:p>
    <w:p w:rsidR="0030548D" w:rsidRPr="00A42803" w:rsidRDefault="0030548D" w:rsidP="0030548D">
      <w:pPr>
        <w:numPr>
          <w:ilvl w:val="0"/>
          <w:numId w:val="7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30548D" w:rsidRPr="00A42803" w:rsidRDefault="0030548D" w:rsidP="0030548D">
      <w:pPr>
        <w:numPr>
          <w:ilvl w:val="0"/>
          <w:numId w:val="7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30548D" w:rsidRPr="00A42803" w:rsidRDefault="0030548D" w:rsidP="0030548D">
      <w:pPr>
        <w:numPr>
          <w:ilvl w:val="0"/>
          <w:numId w:val="7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признавать своё и чужое право на ошибку;</w:t>
      </w:r>
    </w:p>
    <w:p w:rsidR="0030548D" w:rsidRPr="00A42803" w:rsidRDefault="0030548D" w:rsidP="0030548D">
      <w:pPr>
        <w:numPr>
          <w:ilvl w:val="0"/>
          <w:numId w:val="7"/>
        </w:num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межвозрастном</w:t>
      </w:r>
      <w:proofErr w:type="spellEnd"/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взаимодействии.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ПРЕДМЕТНЫЕ РЕЗУЛЬТАТЫ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sz w:val="28"/>
          <w:szCs w:val="28"/>
        </w:rPr>
        <w:t xml:space="preserve"> Предметные результаты освоения программы по ИЗО сгруппированы по учебным модулям и должны отражать сформированность умений.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К концу обучения в 6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классе обучающийся получит следующие предметные результаты по отдельным темам программы по изобразительному искусству: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характеризовать коммуникативные, познавательные и культовые функции декоративно-прикладного искусства; 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иметь практический опыт изображения характерных традиционных предметов крестьянского быта;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знать и уметь изображать или конструировать устройство традиционных жилищ разных народов, например, юрты, сакли, хаты-мазанки, объяснять 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семантическое значение деталей конструкции и декора, их связь с природой, трудом и бытом;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значение народных промыслов и традиций художественного ремесла в современной жизни;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рассказывать о происхождении народных художественных промыслов, о соотношении ремесла и искусства;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различать изделия народных художественных промыслов по материалу изготовления и технике декора;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объяснять связь между материалом, формой и техникой декора в произведениях народных промыслов;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иметь навыки коллективной практической творческой работы по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A42803">
        <w:rPr>
          <w:rFonts w:ascii="Times New Roman" w:eastAsia="Calibri" w:hAnsi="Times New Roman" w:cs="Times New Roman"/>
          <w:color w:val="000000"/>
          <w:sz w:val="28"/>
          <w:szCs w:val="28"/>
        </w:rPr>
        <w:t>оформлению пространства школы и школьных праздников.</w:t>
      </w:r>
    </w:p>
    <w:p w:rsidR="0030548D" w:rsidRPr="00A42803" w:rsidRDefault="0030548D" w:rsidP="0030548D">
      <w:pPr>
        <w:spacing w:after="0" w:line="360" w:lineRule="auto"/>
        <w:ind w:left="567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0548D" w:rsidRDefault="0030548D">
      <w:pPr>
        <w:spacing w:after="160" w:line="259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br w:type="page"/>
      </w:r>
    </w:p>
    <w:p w:rsidR="0030548D" w:rsidRDefault="0030548D" w:rsidP="0030548D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  <w:sectPr w:rsidR="0030548D" w:rsidSect="00737A50">
          <w:pgSz w:w="11906" w:h="16838"/>
          <w:pgMar w:top="993" w:right="1274" w:bottom="1134" w:left="850" w:header="708" w:footer="708" w:gutter="0"/>
          <w:cols w:space="708"/>
          <w:docGrid w:linePitch="360"/>
        </w:sectPr>
      </w:pPr>
    </w:p>
    <w:p w:rsidR="0030548D" w:rsidRPr="00A42803" w:rsidRDefault="0030548D" w:rsidP="0030548D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4280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tbl>
      <w:tblPr>
        <w:tblW w:w="1485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5678"/>
        <w:gridCol w:w="1105"/>
        <w:gridCol w:w="880"/>
        <w:gridCol w:w="2409"/>
        <w:gridCol w:w="4081"/>
      </w:tblGrid>
      <w:tr w:rsidR="0030548D" w:rsidRPr="004D4793" w:rsidTr="0030548D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48D" w:rsidRPr="004D4793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№ п/п </w:t>
            </w:r>
          </w:p>
          <w:p w:rsidR="0030548D" w:rsidRPr="004D4793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48D" w:rsidRPr="004D4793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разделов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тем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программы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0548D" w:rsidRPr="004D4793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30548D" w:rsidRPr="004D4793" w:rsidRDefault="0030548D" w:rsidP="000113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Количество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часов</w:t>
            </w:r>
            <w:proofErr w:type="spellEnd"/>
          </w:p>
        </w:tc>
        <w:tc>
          <w:tcPr>
            <w:tcW w:w="40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548D" w:rsidRPr="004D4793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Электронные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цифровые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образовательные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ресурсы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0548D" w:rsidRPr="004D4793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0548D" w:rsidRPr="006B49B4" w:rsidTr="0030548D">
        <w:trPr>
          <w:trHeight w:val="144"/>
          <w:tblCellSpacing w:w="20" w:type="nil"/>
        </w:trPr>
        <w:tc>
          <w:tcPr>
            <w:tcW w:w="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48D" w:rsidRPr="004C125E" w:rsidRDefault="0030548D" w:rsidP="000113B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48D" w:rsidRPr="004C125E" w:rsidRDefault="0030548D" w:rsidP="000113B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548D" w:rsidRPr="004D4793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Всего</w:t>
            </w:r>
            <w:proofErr w:type="spellEnd"/>
            <w:r w:rsidRPr="004D479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  <w:p w:rsidR="0030548D" w:rsidRPr="004D4793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30548D" w:rsidRPr="006B49B4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к/р</w:t>
            </w:r>
          </w:p>
          <w:p w:rsidR="0030548D" w:rsidRPr="006B49B4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0548D" w:rsidRPr="006B49B4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30548D" w:rsidRPr="006B49B4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548D" w:rsidRPr="006B49B4" w:rsidRDefault="0030548D" w:rsidP="000113B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0548D" w:rsidRPr="004C125E" w:rsidTr="0030548D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0548D" w:rsidRPr="006B49B4" w:rsidRDefault="0030548D" w:rsidP="000113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Виды изобразительного искусства и основы образного языка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548D" w:rsidRPr="006B49B4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B4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30548D" w:rsidRPr="006B49B4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0548D" w:rsidRPr="006B49B4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4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0548D" w:rsidRPr="00AA25E9" w:rsidRDefault="00AF4625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">
              <w:r w:rsidR="0030548D" w:rsidRPr="004C125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</w:t>
              </w:r>
              <w:r w:rsidR="0030548D" w:rsidRPr="00AA25E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proofErr w:type="spellStart"/>
              <w:r w:rsidR="0030548D" w:rsidRPr="004C125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resh</w:t>
              </w:r>
              <w:proofErr w:type="spellEnd"/>
              <w:r w:rsidR="0030548D" w:rsidRPr="00AA25E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30548D" w:rsidRPr="004C125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="0030548D" w:rsidRPr="00AA25E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30548D" w:rsidRPr="004C125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  <w:r w:rsidR="0030548D" w:rsidRPr="00AA25E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  <w:r w:rsidR="0030548D" w:rsidRPr="004C125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subject</w:t>
              </w:r>
              <w:r w:rsidR="0030548D" w:rsidRPr="00AA25E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/7/6/</w:t>
              </w:r>
            </w:hyperlink>
          </w:p>
        </w:tc>
      </w:tr>
      <w:tr w:rsidR="0030548D" w:rsidRPr="00231A76" w:rsidTr="0030548D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Мир</w:t>
            </w:r>
            <w:proofErr w:type="spellEnd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наших</w:t>
            </w:r>
            <w:proofErr w:type="spellEnd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вещей</w:t>
            </w:r>
            <w:proofErr w:type="spellEnd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Натюрморт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6 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4640C6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7">
              <w:r w:rsidR="0030548D" w:rsidRPr="004C125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https://resh.edu.ru/subject/7/6/</w:t>
              </w:r>
            </w:hyperlink>
          </w:p>
        </w:tc>
      </w:tr>
      <w:tr w:rsidR="0030548D" w:rsidRPr="00231A76" w:rsidTr="0030548D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Вглядываясь</w:t>
            </w:r>
            <w:proofErr w:type="spellEnd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в </w:t>
            </w:r>
            <w:proofErr w:type="spellStart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человека</w:t>
            </w:r>
            <w:proofErr w:type="spellEnd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Портрет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4640C6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8">
              <w:r w:rsidR="0030548D" w:rsidRPr="004C125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https://resh.edu.ru/subject/7/6/</w:t>
              </w:r>
            </w:hyperlink>
          </w:p>
        </w:tc>
      </w:tr>
      <w:tr w:rsidR="0030548D" w:rsidRPr="00231A76" w:rsidTr="0030548D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Пространство и время в изобразительном искусстве. </w:t>
            </w:r>
            <w:proofErr w:type="spellStart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Пейзаж</w:t>
            </w:r>
            <w:proofErr w:type="spellEnd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тематическая</w:t>
            </w:r>
            <w:proofErr w:type="spellEnd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картина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11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11 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AF4625" w:rsidP="000113B8">
            <w:pPr>
              <w:spacing w:after="0"/>
              <w:ind w:left="135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9">
              <w:r w:rsidR="0030548D" w:rsidRPr="004C125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https://resh.edu.ru/subject/7/6/</w:t>
              </w:r>
            </w:hyperlink>
          </w:p>
        </w:tc>
      </w:tr>
      <w:tr w:rsidR="0030548D" w:rsidRPr="004C125E" w:rsidTr="0030548D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34 </w:t>
            </w:r>
          </w:p>
        </w:tc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4C125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34 </w:t>
            </w:r>
          </w:p>
        </w:tc>
        <w:tc>
          <w:tcPr>
            <w:tcW w:w="4081" w:type="dxa"/>
            <w:tcMar>
              <w:top w:w="50" w:type="dxa"/>
              <w:left w:w="100" w:type="dxa"/>
            </w:tcMar>
            <w:vAlign w:val="center"/>
          </w:tcPr>
          <w:p w:rsidR="0030548D" w:rsidRPr="004C125E" w:rsidRDefault="0030548D" w:rsidP="000113B8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0548D" w:rsidRDefault="0030548D" w:rsidP="0030548D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30548D" w:rsidSect="0030548D">
          <w:pgSz w:w="16838" w:h="11906" w:orient="landscape"/>
          <w:pgMar w:top="851" w:right="992" w:bottom="1276" w:left="1134" w:header="709" w:footer="709" w:gutter="0"/>
          <w:cols w:space="708"/>
          <w:docGrid w:linePitch="360"/>
        </w:sectPr>
      </w:pPr>
    </w:p>
    <w:p w:rsidR="0030548D" w:rsidRDefault="0030548D" w:rsidP="0030548D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548D" w:rsidRDefault="0030548D" w:rsidP="0030548D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8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30548D" w:rsidSect="00737A50">
      <w:pgSz w:w="11906" w:h="16838"/>
      <w:pgMar w:top="993" w:right="127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8D"/>
    <w:rsid w:val="00231A76"/>
    <w:rsid w:val="0030548D"/>
    <w:rsid w:val="004640C6"/>
    <w:rsid w:val="00547F0B"/>
    <w:rsid w:val="007026D7"/>
    <w:rsid w:val="00A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C390"/>
  <w15:chartTrackingRefBased/>
  <w15:docId w15:val="{A00671D3-E711-44D3-A756-36213908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4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0548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05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7/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7/6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4635</Words>
  <Characters>26422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2023-11-02T09:04:00Z</dcterms:created>
  <dcterms:modified xsi:type="dcterms:W3CDTF">2024-10-02T02:52:00Z</dcterms:modified>
</cp:coreProperties>
</file>